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8E8" w:rsidRPr="007C62B0" w:rsidRDefault="008C18E8" w:rsidP="008C18E8">
      <w:pPr>
        <w:spacing w:line="276" w:lineRule="auto"/>
        <w:jc w:val="center"/>
        <w:rPr>
          <w:b/>
          <w:lang w:val="kk-KZ" w:eastAsia="en-US"/>
        </w:rPr>
      </w:pPr>
      <w:r w:rsidRPr="007C62B0">
        <w:rPr>
          <w:b/>
          <w:lang w:val="kk-KZ" w:eastAsia="en-US"/>
        </w:rPr>
        <w:t>СӨЖ тапсырмасын орындау үшін әдістемелік нұсқау</w:t>
      </w:r>
    </w:p>
    <w:p w:rsidR="008C18E8" w:rsidRPr="007C62B0" w:rsidRDefault="008C18E8" w:rsidP="008C18E8">
      <w:pPr>
        <w:spacing w:line="276" w:lineRule="auto"/>
        <w:ind w:firstLine="708"/>
        <w:jc w:val="both"/>
        <w:rPr>
          <w:lang w:val="kk-KZ" w:eastAsia="en-US"/>
        </w:rPr>
      </w:pPr>
      <w:r w:rsidRPr="007C62B0">
        <w:rPr>
          <w:b/>
          <w:lang w:val="kk-KZ" w:eastAsia="en-US"/>
        </w:rPr>
        <w:t xml:space="preserve"> </w:t>
      </w:r>
      <w:r w:rsidRPr="007C62B0">
        <w:rPr>
          <w:lang w:val="kk-KZ" w:eastAsia="en-US"/>
        </w:rPr>
        <w:t>СӨЖ кезінде ү</w:t>
      </w:r>
      <w:bookmarkStart w:id="0" w:name="_GoBack"/>
      <w:bookmarkEnd w:id="0"/>
      <w:r w:rsidRPr="007C62B0">
        <w:rPr>
          <w:lang w:val="kk-KZ" w:eastAsia="en-US"/>
        </w:rPr>
        <w:t>йге берілген тапсырмалар орындалады, реферат, сөзжұмбақ,  жаттығулар т.б. СӨЖ дің дұрыс орындалуы көбіне әдістемелік қамтамасыз етілуі мен интернет сайттарын дұрыс пайдалануға т.б байланысты.</w:t>
      </w:r>
    </w:p>
    <w:p w:rsidR="008C18E8" w:rsidRPr="007C62B0" w:rsidRDefault="008C18E8" w:rsidP="008C18E8">
      <w:pPr>
        <w:spacing w:line="276" w:lineRule="auto"/>
        <w:ind w:firstLine="708"/>
        <w:jc w:val="both"/>
        <w:rPr>
          <w:b/>
          <w:i/>
          <w:lang w:val="kk-KZ" w:eastAsia="en-US"/>
        </w:rPr>
      </w:pPr>
      <w:r w:rsidRPr="007C62B0">
        <w:rPr>
          <w:b/>
          <w:i/>
          <w:lang w:val="kk-KZ" w:eastAsia="en-US"/>
        </w:rPr>
        <w:t xml:space="preserve">Рефераттың орындалуына қойылатын талаптар. </w:t>
      </w:r>
    </w:p>
    <w:p w:rsidR="008C18E8" w:rsidRPr="007C62B0" w:rsidRDefault="008C18E8" w:rsidP="008C18E8">
      <w:pPr>
        <w:jc w:val="both"/>
        <w:rPr>
          <w:lang w:val="kk-KZ"/>
        </w:rPr>
      </w:pPr>
      <w:r w:rsidRPr="007C62B0">
        <w:rPr>
          <w:lang w:val="kk-KZ"/>
        </w:rPr>
        <w:t>Рефераттың құрылымы: титулдық бет, жоспары, негізгі бөлім, қорытынды.  Қорытынды бөлімде – студент тақырып бойынша өз пікірін айтады (өзіңіздің проблемалық   өзекті мәселеге қатысты пікіріңіз және оны шешудің жолдарын көрсетіңіз), пайдаланылған әдебиеттердің тізімін  және интернет- сайттарын көрсетіңіз. Рефератта ұсынылған ақпарат мазмұнды, тақырып толық ашылу керек, өйтпеген жағдайда реферат студентке қайта қарауға беріледі. Реферат тақырыбын қорғау СОӨЖ кезінде болады. Студент өз курстастарының арасынан алдын ала аппонент таңдап алады. Оппонент болған студент өз курстасының зерттеу жұмысындағы проблемалар жайында сұрақ  даярлайды.</w:t>
      </w:r>
    </w:p>
    <w:p w:rsidR="008C18E8" w:rsidRPr="007C62B0" w:rsidRDefault="008C18E8" w:rsidP="008C18E8">
      <w:pPr>
        <w:jc w:val="both"/>
        <w:rPr>
          <w:lang w:val="kk-KZ"/>
        </w:rPr>
      </w:pPr>
      <w:r w:rsidRPr="007C62B0">
        <w:rPr>
          <w:lang w:val="kk-KZ"/>
        </w:rPr>
        <w:tab/>
        <w:t>Рефератты қорғау кезінде әрбір студентке 3 минут уақыт беріледі. Реферат толық оқылмайды, пайдаланған материалдарды сөзбе –сөз жеткізу керек емес. Өз аппонентіңіздің және курстастарыңыздың қоятын сұрақтарына даяр болу керек.</w:t>
      </w:r>
    </w:p>
    <w:p w:rsidR="008C18E8" w:rsidRPr="007C62B0" w:rsidRDefault="008C18E8" w:rsidP="008C18E8">
      <w:pPr>
        <w:jc w:val="both"/>
        <w:rPr>
          <w:lang w:val="kk-KZ"/>
        </w:rPr>
      </w:pPr>
      <w:r w:rsidRPr="007C62B0">
        <w:rPr>
          <w:lang w:val="kk-KZ"/>
        </w:rPr>
        <w:tab/>
        <w:t xml:space="preserve">Бағалау критериі: зерттелген тақырыпта әдебиеттерден алынған ақпарат, мазмұнды, әдеби сарапталған, ғылыми стилді, араторлық қабілеті болу керек.болу керек. </w:t>
      </w:r>
    </w:p>
    <w:p w:rsidR="008C18E8" w:rsidRPr="007C62B0" w:rsidRDefault="008C18E8" w:rsidP="008C18E8">
      <w:pPr>
        <w:spacing w:line="276" w:lineRule="auto"/>
        <w:jc w:val="center"/>
        <w:rPr>
          <w:b/>
          <w:i/>
          <w:lang w:val="kk-KZ" w:eastAsia="en-US"/>
        </w:rPr>
      </w:pPr>
    </w:p>
    <w:p w:rsidR="008C18E8" w:rsidRPr="007C62B0" w:rsidRDefault="008C18E8" w:rsidP="008C18E8">
      <w:pPr>
        <w:spacing w:line="276" w:lineRule="auto"/>
        <w:jc w:val="center"/>
        <w:rPr>
          <w:b/>
          <w:i/>
          <w:lang w:val="kk-KZ" w:eastAsia="en-US"/>
        </w:rPr>
      </w:pPr>
    </w:p>
    <w:p w:rsidR="008C18E8" w:rsidRPr="007C62B0" w:rsidRDefault="008C18E8" w:rsidP="008C18E8">
      <w:pPr>
        <w:spacing w:line="276" w:lineRule="auto"/>
        <w:jc w:val="center"/>
        <w:rPr>
          <w:b/>
          <w:i/>
          <w:lang w:val="kk-KZ" w:eastAsia="en-US"/>
        </w:rPr>
      </w:pPr>
      <w:r w:rsidRPr="007C62B0">
        <w:rPr>
          <w:b/>
          <w:i/>
          <w:lang w:val="kk-KZ" w:eastAsia="en-US"/>
        </w:rPr>
        <w:t>ОСӨЖ-ді орындауға әдістемелік нұсқау</w:t>
      </w:r>
    </w:p>
    <w:p w:rsidR="008C18E8" w:rsidRPr="007C62B0" w:rsidRDefault="008C18E8" w:rsidP="008C18E8">
      <w:pPr>
        <w:spacing w:line="276" w:lineRule="auto"/>
        <w:ind w:firstLine="708"/>
        <w:jc w:val="both"/>
        <w:rPr>
          <w:lang w:val="kk-KZ" w:eastAsia="en-US"/>
        </w:rPr>
      </w:pPr>
      <w:r w:rsidRPr="007C62B0">
        <w:rPr>
          <w:lang w:val="kk-KZ" w:eastAsia="en-US"/>
        </w:rPr>
        <w:t xml:space="preserve">ОСӨЖ де керек және кездесетін келесі түрлері: </w:t>
      </w:r>
    </w:p>
    <w:p w:rsidR="008C18E8" w:rsidRPr="007C62B0" w:rsidRDefault="008C18E8" w:rsidP="008C18E8">
      <w:pPr>
        <w:spacing w:line="276" w:lineRule="auto"/>
        <w:ind w:firstLine="708"/>
        <w:jc w:val="both"/>
        <w:rPr>
          <w:lang w:val="kk-KZ" w:eastAsia="en-US"/>
        </w:rPr>
      </w:pPr>
      <w:r w:rsidRPr="007C62B0">
        <w:rPr>
          <w:lang w:val="kk-KZ" w:eastAsia="en-US"/>
        </w:rPr>
        <w:t>Дискуссия. Оқудағы белсенді әдіс, латын тілінен аударғанда «дискуссио» зерттеу және талдау.Бұл ұжыммен талқылау зерттеу, ақпаратпен алмасу, оймен, өзіндік пікірмен алмасу. Дискуссия өзіндік әдістемелік шара түрінде немес басқа әдістердіңэлементтерінен өтуі мүмкін. Мысалы, ой шабуылы, іскерлік ойын, прес конференция ретінде.</w:t>
      </w:r>
    </w:p>
    <w:p w:rsidR="008C18E8" w:rsidRPr="007C62B0" w:rsidRDefault="008C18E8" w:rsidP="008C18E8">
      <w:pPr>
        <w:ind w:firstLine="708"/>
        <w:jc w:val="both"/>
        <w:rPr>
          <w:lang w:val="kk-KZ"/>
        </w:rPr>
      </w:pPr>
      <w:r w:rsidRPr="007C62B0">
        <w:rPr>
          <w:b/>
          <w:i/>
          <w:lang w:val="kk-KZ"/>
        </w:rPr>
        <w:t>SWOT анализ</w:t>
      </w:r>
      <w:r w:rsidRPr="007C62B0">
        <w:rPr>
          <w:b/>
          <w:lang w:val="kk-KZ"/>
        </w:rPr>
        <w:t xml:space="preserve"> –</w:t>
      </w:r>
      <w:r w:rsidRPr="007C62B0">
        <w:rPr>
          <w:lang w:val="kk-KZ"/>
        </w:rPr>
        <w:t>бұл әлсіз және күштілер жағының ғылыми мәселелерд және тұжырымдарды талдауы. Қазіргі ғылыми мәселе жөнінде дөңгелек стол мұнда дискуссиядағы сияқты екі адамның ой тартысы емес, мұнда көп позицияның жалпы мәселені талқылауы.</w:t>
      </w:r>
    </w:p>
    <w:p w:rsidR="008C18E8" w:rsidRPr="007C62B0" w:rsidRDefault="008C18E8" w:rsidP="008C18E8">
      <w:pPr>
        <w:jc w:val="both"/>
        <w:rPr>
          <w:lang w:val="kk-KZ"/>
        </w:rPr>
      </w:pPr>
      <w:r w:rsidRPr="007C62B0">
        <w:rPr>
          <w:lang w:val="kk-KZ"/>
        </w:rPr>
        <w:tab/>
      </w:r>
      <w:r w:rsidRPr="007C62B0">
        <w:rPr>
          <w:b/>
          <w:i/>
          <w:lang w:val="kk-KZ"/>
        </w:rPr>
        <w:t xml:space="preserve">Жоба әдісі  </w:t>
      </w:r>
      <w:r w:rsidRPr="007C62B0">
        <w:rPr>
          <w:lang w:val="kk-KZ"/>
        </w:rPr>
        <w:t>- бұл қазіргі замандағы белсенді инновациялық оқыту әдісі. ол Қазақстанда жалпы оқыту тәжірибесіне кеңінен  енгізілген. Жобалар жекеше, қаржы институтының, мерзімді баспасөздің бақылауы,  топтық немесе ықшам бола алады. ПР және жарнама мақалаларын  салыстырмалы етіп құрылымды құру.</w:t>
      </w:r>
    </w:p>
    <w:p w:rsidR="008C18E8" w:rsidRDefault="008C18E8" w:rsidP="008C18E8">
      <w:pPr>
        <w:jc w:val="both"/>
        <w:rPr>
          <w:lang w:val="kk-KZ"/>
        </w:rPr>
      </w:pPr>
    </w:p>
    <w:p w:rsidR="008C18E8" w:rsidRDefault="008C18E8" w:rsidP="008C18E8">
      <w:pPr>
        <w:pStyle w:val="a3"/>
        <w:ind w:left="0"/>
        <w:rPr>
          <w:lang w:val="kk-KZ"/>
        </w:rPr>
      </w:pPr>
    </w:p>
    <w:p w:rsidR="00467609" w:rsidRPr="008C18E8" w:rsidRDefault="00467609">
      <w:pPr>
        <w:rPr>
          <w:lang w:val="kk-KZ"/>
        </w:rPr>
      </w:pPr>
    </w:p>
    <w:sectPr w:rsidR="00467609" w:rsidRPr="008C18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D47"/>
    <w:rsid w:val="000A5D47"/>
    <w:rsid w:val="00467609"/>
    <w:rsid w:val="008C1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A0419A-C85F-484E-9A1D-BA2A17EF9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18E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8C18E8"/>
    <w:pPr>
      <w:spacing w:after="120"/>
      <w:ind w:left="283"/>
    </w:pPr>
  </w:style>
  <w:style w:type="character" w:customStyle="1" w:styleId="a4">
    <w:name w:val="Основной текст с отступом Знак"/>
    <w:basedOn w:val="a0"/>
    <w:link w:val="a3"/>
    <w:uiPriority w:val="99"/>
    <w:rsid w:val="008C18E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338</Words>
  <Characters>1933</Characters>
  <Application>Microsoft Office Word</Application>
  <DocSecurity>0</DocSecurity>
  <Lines>16</Lines>
  <Paragraphs>4</Paragraphs>
  <ScaleCrop>false</ScaleCrop>
  <Company/>
  <LinksUpToDate>false</LinksUpToDate>
  <CharactersWithSpaces>2267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Абжанов Косылган</dc:creator>
  <cp:keywords/>
  <dc:description/>
  <cp:lastModifiedBy>Абжанов Косылган</cp:lastModifiedBy>
  <cp:revision>2</cp:revision>
  <dcterms:created xsi:type="dcterms:W3CDTF">2016-10-11T03:00:00Z</dcterms:created>
  <dcterms:modified xsi:type="dcterms:W3CDTF">2016-10-11T03:00:00Z</dcterms:modified>
</cp:coreProperties>
</file>